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A5B" w:rsidRDefault="00A80A5B" w:rsidP="00A80A5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ВСЕРОССИЙСКАЯ ОЛИМПИАДА ШКОЛЬНИКОВ ПО ОБЩЕСТВОЗНАНИЮ. </w:t>
      </w:r>
    </w:p>
    <w:p w:rsidR="00A80A5B" w:rsidRDefault="00A80A5B" w:rsidP="00A80A5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2021–2022 уч. г.</w:t>
      </w:r>
    </w:p>
    <w:p w:rsidR="00A80A5B" w:rsidRDefault="00A80A5B" w:rsidP="00A80A5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ШКОЛЬНЫЙ ЭТАП</w:t>
      </w:r>
    </w:p>
    <w:p w:rsidR="00A80A5B" w:rsidRDefault="00A80A5B" w:rsidP="00A80A5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11</w:t>
      </w:r>
      <w:r>
        <w:rPr>
          <w:sz w:val="28"/>
          <w:szCs w:val="28"/>
          <w:lang w:val="ru-RU"/>
        </w:rPr>
        <w:t xml:space="preserve"> класс</w:t>
      </w:r>
    </w:p>
    <w:p w:rsidR="00A80A5B" w:rsidRDefault="00A80A5B" w:rsidP="00A80A5B">
      <w:pPr>
        <w:jc w:val="center"/>
        <w:rPr>
          <w:sz w:val="28"/>
          <w:szCs w:val="28"/>
          <w:lang w:val="ru-RU"/>
        </w:rPr>
      </w:pPr>
    </w:p>
    <w:p w:rsidR="00A80A5B" w:rsidRDefault="00A80A5B" w:rsidP="00A80A5B">
      <w:pPr>
        <w:jc w:val="center"/>
        <w:rPr>
          <w:sz w:val="28"/>
          <w:szCs w:val="28"/>
          <w:lang w:val="ru-RU"/>
        </w:rPr>
      </w:pPr>
    </w:p>
    <w:p w:rsidR="00A80A5B" w:rsidRDefault="00A80A5B" w:rsidP="00A80A5B">
      <w:pPr>
        <w:jc w:val="center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>Уважаемый участник!</w:t>
      </w:r>
    </w:p>
    <w:p w:rsidR="00A80A5B" w:rsidRDefault="00A80A5B" w:rsidP="00A80A5B">
      <w:pPr>
        <w:rPr>
          <w:sz w:val="28"/>
          <w:szCs w:val="28"/>
          <w:lang w:val="ru-RU"/>
        </w:rPr>
      </w:pPr>
    </w:p>
    <w:p w:rsidR="00A80A5B" w:rsidRDefault="00A80A5B" w:rsidP="00A80A5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 выполнении работы внимательно читайте текст заданий.</w:t>
      </w:r>
    </w:p>
    <w:p w:rsidR="00A80A5B" w:rsidRDefault="00A80A5B" w:rsidP="00A80A5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Содержание ответа вписывайте в отведённые поля, запись ведите чётко и разборчиво.</w:t>
      </w:r>
    </w:p>
    <w:p w:rsidR="00A80A5B" w:rsidRDefault="00A80A5B" w:rsidP="00A80A5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 каждый правильный ответ Вы можете получить от 1 до 4 баллов, в зависимости от условий задания.</w:t>
      </w:r>
    </w:p>
    <w:p w:rsidR="00A80A5B" w:rsidRDefault="00A80A5B" w:rsidP="00A80A5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Сумма набранных баллов за все решённые вопросы – итог Вашей работы. Максимальное количество баллов – </w:t>
      </w:r>
      <w:r>
        <w:rPr>
          <w:b/>
          <w:sz w:val="28"/>
          <w:szCs w:val="28"/>
          <w:lang w:val="ru-RU"/>
        </w:rPr>
        <w:t>80</w:t>
      </w:r>
      <w:r>
        <w:rPr>
          <w:sz w:val="28"/>
          <w:szCs w:val="28"/>
          <w:lang w:val="ru-RU"/>
        </w:rPr>
        <w:t>.</w:t>
      </w:r>
    </w:p>
    <w:p w:rsidR="00A80A5B" w:rsidRDefault="00A80A5B" w:rsidP="00A80A5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Задания считаются выполненными, если Вы вовремя сдали их членам жюри.</w:t>
      </w:r>
    </w:p>
    <w:p w:rsidR="00A80A5B" w:rsidRDefault="00A80A5B" w:rsidP="00A80A5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Время на выполнение работы – 90 минут.</w:t>
      </w:r>
    </w:p>
    <w:p w:rsidR="00A80A5B" w:rsidRDefault="00A80A5B" w:rsidP="00A80A5B">
      <w:pPr>
        <w:jc w:val="both"/>
        <w:rPr>
          <w:sz w:val="28"/>
          <w:szCs w:val="28"/>
          <w:lang w:val="ru-RU"/>
        </w:rPr>
      </w:pPr>
    </w:p>
    <w:p w:rsidR="00A80A5B" w:rsidRDefault="00A80A5B" w:rsidP="00A80A5B">
      <w:pPr>
        <w:jc w:val="both"/>
        <w:rPr>
          <w:sz w:val="28"/>
          <w:szCs w:val="28"/>
          <w:lang w:val="ru-RU"/>
        </w:rPr>
      </w:pPr>
    </w:p>
    <w:p w:rsidR="00A80A5B" w:rsidRDefault="00A80A5B" w:rsidP="00A80A5B">
      <w:pPr>
        <w:jc w:val="center"/>
        <w:rPr>
          <w:b/>
          <w:i/>
          <w:sz w:val="28"/>
          <w:szCs w:val="28"/>
          <w:lang w:val="ru-RU"/>
        </w:rPr>
      </w:pPr>
      <w:proofErr w:type="spellStart"/>
      <w:r>
        <w:rPr>
          <w:b/>
          <w:i/>
          <w:sz w:val="28"/>
          <w:szCs w:val="28"/>
        </w:rPr>
        <w:t>Желаем</w:t>
      </w:r>
      <w:proofErr w:type="spellEnd"/>
      <w:r>
        <w:rPr>
          <w:b/>
          <w:i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sz w:val="28"/>
          <w:szCs w:val="28"/>
        </w:rPr>
        <w:t>успеха</w:t>
      </w:r>
      <w:proofErr w:type="spellEnd"/>
      <w:r>
        <w:rPr>
          <w:b/>
          <w:i/>
          <w:sz w:val="28"/>
          <w:szCs w:val="28"/>
        </w:rPr>
        <w:t>!</w:t>
      </w:r>
    </w:p>
    <w:p w:rsidR="00A80A5B" w:rsidRDefault="00A80A5B" w:rsidP="00A80A5B">
      <w:pPr>
        <w:jc w:val="both"/>
        <w:rPr>
          <w:sz w:val="28"/>
          <w:szCs w:val="28"/>
          <w:lang w:val="ru-RU"/>
        </w:rPr>
      </w:pPr>
    </w:p>
    <w:p w:rsidR="00A80A5B" w:rsidRPr="00A80A5B" w:rsidRDefault="00A80A5B">
      <w:pPr>
        <w:rPr>
          <w:lang w:val="ru-RU"/>
        </w:rPr>
      </w:pPr>
      <w:r w:rsidRPr="00A80A5B">
        <w:rPr>
          <w:lang w:val="ru-RU"/>
        </w:rPr>
        <w:br w:type="page"/>
      </w: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6695"/>
        <w:gridCol w:w="2387"/>
      </w:tblGrid>
      <w:tr w:rsidR="00FD3135" w:rsidRPr="00A80A5B" w:rsidTr="00D37E8C">
        <w:trPr>
          <w:trHeight w:val="765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a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160" w:line="240" w:lineRule="auto"/>
              <w:contextualSpacing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u w:color="000000"/>
              </w:rPr>
              <w:lastRenderedPageBreak/>
              <w:t xml:space="preserve">«Да» или «нет»? Если вы согласны с утверждением, напишите «Да», если не согласны – «Нет». Внесите свои ответы в таблицу. </w:t>
            </w:r>
            <w:r w:rsidR="003C3B4F">
              <w:rPr>
                <w:rFonts w:ascii="Times New Roman" w:hAnsi="Times New Roman"/>
                <w:u w:color="000000"/>
              </w:rPr>
              <w:t>(</w:t>
            </w:r>
            <w:r w:rsidR="003C3B4F">
              <w:rPr>
                <w:rFonts w:ascii="Times New Roman" w:hAnsi="Times New Roman"/>
                <w:i/>
                <w:iCs/>
                <w:u w:color="000000"/>
              </w:rPr>
              <w:t>максимальный балл - 10 баллов, по 1 баллу за каждый правильный ответ)</w:t>
            </w:r>
          </w:p>
        </w:tc>
      </w:tr>
      <w:tr w:rsidR="00FD3135" w:rsidTr="00C07B16">
        <w:trPr>
          <w:trHeight w:val="5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Основными свойствами истины являются её абсолютность и конкретность.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D3135" w:rsidTr="00C07B16">
        <w:trPr>
          <w:trHeight w:val="5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Партия любителей пива или Партия играющих в крикет являются примерами гротескных партий. 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FD3135" w:rsidTr="00C07B16">
        <w:trPr>
          <w:trHeight w:val="11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Лонгитюдное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исследование - научный метод, суть которого заключается в изучении одной и той же группы объектов в течение времени, за которое эти объекты меняют свои существенные признаки.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FD3135" w:rsidTr="00C07B16">
        <w:trPr>
          <w:trHeight w:val="11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ВВП - это добавленная стоимость всего объема товаров и услуг во всех сферах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национальнои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̆ экономики независимо от территориального местоположения национальных предприятий.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D3135" w:rsidTr="00C07B16">
        <w:trPr>
          <w:trHeight w:val="5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Обязательные работы могут назначаться как в качестве уголовного наказания, так и в качестве административного.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FD3135" w:rsidTr="00C07B16">
        <w:trPr>
          <w:trHeight w:val="5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«Культура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антиусталости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- другое название, приписываемое массовой культуре.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FD3135" w:rsidTr="00C07B16">
        <w:trPr>
          <w:trHeight w:val="5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Автором «железного закона олигархических тенденций», одним из разработчиков теории элит, является Гаэтано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D3135" w:rsidTr="00C07B16">
        <w:trPr>
          <w:trHeight w:val="8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Скрытая безработица как одна из видов безработицы характеризуется отсутствием официальной регистрации в качестве безработного.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D3135" w:rsidTr="00C07B16">
        <w:trPr>
          <w:trHeight w:val="5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«Деноминация» используется только в значении изменения нарицательной стоимости денег в определённом соотношении.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D3135" w:rsidTr="00C07B16">
        <w:trPr>
          <w:trHeight w:val="5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Группа жителей Новой Зеландии является примером номинальной группы или социальной категории.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FD3135" w:rsidRPr="00A80A5B">
        <w:trPr>
          <w:trHeight w:val="2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Pr="003C3B4F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Выберите один правильный вариант ответа.</w:t>
            </w:r>
            <w:r w:rsidR="003C3B4F" w:rsidRPr="003C3B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C3B4F">
              <w:rPr>
                <w:rFonts w:ascii="Times New Roman" w:hAnsi="Times New Roman"/>
                <w:i/>
                <w:iCs/>
                <w:sz w:val="24"/>
                <w:szCs w:val="24"/>
                <w:u w:color="000000"/>
              </w:rPr>
              <w:t xml:space="preserve">(максимальный балл </w:t>
            </w:r>
            <w:r w:rsidR="003C3B4F">
              <w:rPr>
                <w:rFonts w:ascii="Times New Roman" w:hAnsi="Times New Roman"/>
                <w:i/>
                <w:iCs/>
                <w:sz w:val="24"/>
                <w:szCs w:val="24"/>
                <w:u w:color="000000"/>
                <w:lang w:val="de-DE"/>
              </w:rPr>
              <w:t xml:space="preserve">- 5  </w:t>
            </w:r>
            <w:r w:rsidR="003C3B4F">
              <w:rPr>
                <w:rFonts w:ascii="Times New Roman" w:hAnsi="Times New Roman"/>
                <w:i/>
                <w:iCs/>
                <w:sz w:val="24"/>
                <w:szCs w:val="24"/>
                <w:u w:color="000000"/>
              </w:rPr>
              <w:t>баллов, по 1 баллу за каждый правильный ответ)</w:t>
            </w:r>
          </w:p>
        </w:tc>
      </w:tr>
      <w:tr w:rsidR="00FD3135" w:rsidTr="00C07B16">
        <w:trPr>
          <w:trHeight w:val="20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Общие затраты фирмы, делённые на объём её продукции называются:</w:t>
            </w:r>
          </w:p>
          <w:p w:rsidR="00FD3135" w:rsidRDefault="00FD3135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Маржинальными издержками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Постоянными издержками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Переменными издержками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Средними издержками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FD3135" w:rsidTr="00C07B16">
        <w:trPr>
          <w:trHeight w:val="32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Женя устроилась на работу учителем, но через какое-то время поняла, что не может работать с детьми (у неё отсутствуют на то необходимые качества), она вспыльчива и агрессивна. Дети её раздражают, а сам факт преподавания вызывает у неё негодование. Что иллюстрирует сложившаяся ситуация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>?</w:t>
            </w:r>
          </w:p>
          <w:p w:rsidR="00FD3135" w:rsidRDefault="00FD3135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Межролевое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напряжение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Аномия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Индифферентность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Внутриролевое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напряжение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FD3135" w:rsidTr="00C07B16">
        <w:trPr>
          <w:trHeight w:val="2685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Молодожёны Герасимовы в отсутствии жилья решили остаться жить в доме родителей жены (точнее у её отца), их квартира была просторная и вместе они смогли удобно устроиться. К какому типу семьи (в зависимости от места жительства) относится семья Герасимовых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zh-TW" w:eastAsia="zh-TW"/>
              </w:rPr>
              <w:t>?</w:t>
            </w:r>
          </w:p>
          <w:p w:rsidR="00FD3135" w:rsidRDefault="00FD3135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Неолокальная</w:t>
            </w:r>
            <w:proofErr w:type="spellEnd"/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Бездомная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Матрилокальная</w:t>
            </w:r>
            <w:proofErr w:type="spellEnd"/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Патрилокальная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FD3135" w:rsidTr="00C07B16">
        <w:trPr>
          <w:trHeight w:val="23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Вам представлены работы известных специалистов в экономической сфере, из приведённого перечня выберите произведение, автором которого является Рональд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Коуз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FD3135" w:rsidRDefault="00FD3135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«Начала политической экономии и налогового обложения»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«Капитализм и свобода»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«Природа социальных издержек»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«Исследование о природе и причинах богатства народов»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FD3135" w:rsidTr="00C07B16">
        <w:trPr>
          <w:trHeight w:val="23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Из представленных ситуаций выберите иллюстрацию юридического поступка:</w:t>
            </w:r>
          </w:p>
          <w:p w:rsidR="00FD3135" w:rsidRDefault="00FD3135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Наступление совершеннолетия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Намеренный поджог соседского автомобиля, который впоследствии сгорел дотла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Заключение договора подряда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Создание литературного произведения в личных целях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FD3135" w:rsidRPr="00A80A5B">
        <w:trPr>
          <w:trHeight w:val="2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Pr="003C3B4F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Выберете несколько правильных вариантов ответа.</w:t>
            </w:r>
            <w:r w:rsidR="003C3B4F" w:rsidRPr="003C3B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C3B4F">
              <w:rPr>
                <w:rFonts w:ascii="Times New Roman" w:hAnsi="Times New Roman"/>
                <w:i/>
                <w:iCs/>
                <w:sz w:val="24"/>
                <w:szCs w:val="24"/>
                <w:u w:color="000000"/>
              </w:rPr>
              <w:t xml:space="preserve">(максимальный балл </w:t>
            </w:r>
            <w:r w:rsidR="003C3B4F">
              <w:rPr>
                <w:rFonts w:ascii="Times New Roman" w:hAnsi="Times New Roman"/>
                <w:i/>
                <w:iCs/>
                <w:sz w:val="24"/>
                <w:szCs w:val="24"/>
                <w:u w:color="000000"/>
                <w:lang w:val="de-DE"/>
              </w:rPr>
              <w:t xml:space="preserve">- 10 </w:t>
            </w:r>
            <w:r w:rsidR="003C3B4F">
              <w:rPr>
                <w:rFonts w:ascii="Times New Roman" w:hAnsi="Times New Roman"/>
                <w:i/>
                <w:iCs/>
                <w:sz w:val="24"/>
                <w:szCs w:val="24"/>
                <w:u w:color="000000"/>
              </w:rPr>
              <w:t>баллов, по 2 балла за каждый полностью правильный ответ)</w:t>
            </w:r>
          </w:p>
        </w:tc>
      </w:tr>
      <w:tr w:rsidR="00FD3135" w:rsidTr="00C07B16">
        <w:trPr>
          <w:trHeight w:val="20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Из приведённого перечня выберете инструменты (методы) протекционизма:</w:t>
            </w:r>
          </w:p>
          <w:p w:rsidR="00FD3135" w:rsidRDefault="00FD3135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Таможенные пошлины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Демпинг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Импортные квоты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Внешнеторговые лицензии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В, Г</w:t>
            </w:r>
          </w:p>
        </w:tc>
      </w:tr>
      <w:tr w:rsidR="00FD3135" w:rsidTr="00C07B16">
        <w:trPr>
          <w:trHeight w:val="23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соответствии с классификацией, представленной Г.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Алмондом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С. Вербой, выделяются следующие виды политической культуры:</w:t>
            </w:r>
          </w:p>
          <w:p w:rsidR="00FD3135" w:rsidRDefault="00FD3135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Парокиальная</w:t>
            </w:r>
            <w:proofErr w:type="spellEnd"/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Гражданская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Партиципаторная</w:t>
            </w:r>
            <w:proofErr w:type="spellEnd"/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Подданическая</w:t>
            </w:r>
            <w:proofErr w:type="spellEnd"/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В, Г</w:t>
            </w:r>
          </w:p>
        </w:tc>
      </w:tr>
      <w:tr w:rsidR="00FD3135" w:rsidTr="00C07B16">
        <w:trPr>
          <w:trHeight w:val="20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Из представленного перечня выберите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дхармические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религии:</w:t>
            </w:r>
          </w:p>
          <w:p w:rsidR="00FD3135" w:rsidRDefault="00FD3135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Буддизм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Джайнизм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Иудаизм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Индуизм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Б, Г</w:t>
            </w:r>
          </w:p>
        </w:tc>
      </w:tr>
      <w:tr w:rsidR="00FD3135" w:rsidTr="00C07B16">
        <w:trPr>
          <w:trHeight w:val="26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Из представленного списка выберите методы научного познания:</w:t>
            </w:r>
          </w:p>
          <w:p w:rsidR="00FD3135" w:rsidRDefault="00FD3135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Моделирование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Анализ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Математизация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Эксперимент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Формализация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Е. Абстрагирование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В, Г, Д</w:t>
            </w:r>
          </w:p>
        </w:tc>
      </w:tr>
      <w:tr w:rsidR="00FD3135" w:rsidTr="00C07B16">
        <w:trPr>
          <w:trHeight w:val="29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Ценные бумаги по форме владения подразделяются на следующие виды:</w:t>
            </w:r>
          </w:p>
          <w:p w:rsidR="00FD3135" w:rsidRDefault="00FD3135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Именные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Государственные</w:t>
            </w:r>
          </w:p>
          <w:p w:rsidR="00C07B16" w:rsidRDefault="00C07B16" w:rsidP="00C07B16">
            <w:pPr>
              <w:pStyle w:val="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В.Ордерные</w:t>
            </w:r>
            <w:proofErr w:type="spellEnd"/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На предъявителя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Муниципальные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Корпоративные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Ж. Региональные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В, Г</w:t>
            </w:r>
          </w:p>
        </w:tc>
      </w:tr>
    </w:tbl>
    <w:p w:rsidR="00A80A5B" w:rsidRDefault="00A80A5B">
      <w:r>
        <w:br w:type="page"/>
      </w: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6695"/>
        <w:gridCol w:w="2387"/>
      </w:tblGrid>
      <w:tr w:rsidR="00FD3135" w:rsidRPr="00A80A5B">
        <w:trPr>
          <w:trHeight w:val="2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Pr="003C3B4F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Сопоставьте:</w:t>
            </w:r>
            <w:r w:rsidR="003C3B4F" w:rsidRPr="003C3B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D64F1">
              <w:rPr>
                <w:rFonts w:ascii="Times New Roman" w:hAnsi="Times New Roman"/>
                <w:i/>
                <w:iCs/>
                <w:sz w:val="24"/>
                <w:szCs w:val="24"/>
              </w:rPr>
              <w:t>(максимальный балл - 20</w:t>
            </w:r>
            <w:r w:rsidR="003C3B4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баллов, по 4 балла за каждый полностью правильный ответ, в случае любой ошибки - 0 баллов)</w:t>
            </w:r>
          </w:p>
        </w:tc>
      </w:tr>
      <w:tr w:rsidR="00FD3135" w:rsidTr="00C07B16">
        <w:trPr>
          <w:trHeight w:val="35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 Парламентская республика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 Конституционная монархия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 Президентская республика</w:t>
            </w:r>
          </w:p>
          <w:p w:rsidR="00FD3135" w:rsidRDefault="00FD3135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Греция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Индия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Малайзия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Турция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Таиланд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Финляндия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Ж. Люксембург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З. Ирак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1 - А, Б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2 - В, Д, Ж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3 - Г, Е, З</w:t>
            </w:r>
          </w:p>
        </w:tc>
      </w:tr>
      <w:tr w:rsidR="00FD3135" w:rsidTr="00C07B16">
        <w:trPr>
          <w:trHeight w:val="50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Критократия</w:t>
            </w:r>
            <w:proofErr w:type="spellEnd"/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Теллурократия</w:t>
            </w:r>
            <w:proofErr w:type="spellEnd"/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Изократия</w:t>
            </w:r>
            <w:proofErr w:type="spellEnd"/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 Геронтократия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 Охлократия</w:t>
            </w:r>
          </w:p>
          <w:p w:rsidR="00FD3135" w:rsidRDefault="00FD3135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Вырожденная форма демократии, основанная на меняющихся прихотях толпы, постоянно попадающей под влияние демагогов. 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Принцип управления, при котором власть принадлежит старейшим.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Форма правления, при которой все граждане обладают равными политическими правами.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Социальная система, основанная на власти судов.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Д. Тип государственного устройства, который чётко связан с освоением материковых пространств, стремлением к присоединению сопредельных государств.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1 - Г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2 - Д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3 - В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4 - Б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5 - А</w:t>
            </w:r>
          </w:p>
        </w:tc>
      </w:tr>
      <w:tr w:rsidR="00FD3135" w:rsidTr="00C07B16">
        <w:trPr>
          <w:trHeight w:val="20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 Активные операции коммерческого банка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 Пассивные операции коммерческого банка</w:t>
            </w:r>
          </w:p>
          <w:p w:rsidR="00FD3135" w:rsidRDefault="00FD3135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Выдача кредитов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Получение кредитов от других банков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Выпуск ценных бумаг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Приём депозитов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1 - А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2 - Б, В, Г</w:t>
            </w:r>
          </w:p>
        </w:tc>
      </w:tr>
      <w:tr w:rsidR="00FD3135" w:rsidTr="00C07B16">
        <w:trPr>
          <w:trHeight w:val="35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 Идолы рынка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 Идолы пещеры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 Идолы рода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 Идолы театра</w:t>
            </w:r>
          </w:p>
          <w:p w:rsidR="00FD3135" w:rsidRDefault="00FD3135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Т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ипичные предрассудки, имеющие своё основание в самой природе мышления человека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П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редрассудки предшествующих теорий, принятые в силу авторитета их создателя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З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аблуждения, проистекающие из неправильного употребления слов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С</w:t>
            </w:r>
            <w:r>
              <w:rPr>
                <w:rFonts w:ascii="Times New Roman" w:hAnsi="Times New Roman"/>
                <w:sz w:val="24"/>
                <w:szCs w:val="24"/>
                <w:u w:color="000000"/>
              </w:rPr>
              <w:t>уеверия, присущие отдельно взятому исследователю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1 - В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2 - Г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3 - А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4 - Б</w:t>
            </w:r>
          </w:p>
        </w:tc>
      </w:tr>
      <w:tr w:rsidR="00FD3135" w:rsidTr="00C07B16">
        <w:trPr>
          <w:trHeight w:val="32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 Правообразующие юридические факты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Правоизменяющие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юридические факты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Правопрекращающие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юридические факты</w:t>
            </w:r>
          </w:p>
          <w:p w:rsidR="00FD3135" w:rsidRDefault="00FD3135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Вступление в брак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Обмен жилой площади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Перевод на другую работу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Покупка товара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Окончание вуза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Расторжение брака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Ж. Вынесение приговора суда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1 - А, Г, Ж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2 - Б, В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3 - Д, Е</w:t>
            </w:r>
          </w:p>
        </w:tc>
      </w:tr>
      <w:tr w:rsidR="00FD3135" w:rsidRPr="00A80A5B">
        <w:trPr>
          <w:trHeight w:val="2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Pr="003C3B4F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Укажите термин:</w:t>
            </w:r>
            <w:r w:rsidR="003C3B4F" w:rsidRPr="003C3B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C3B4F">
              <w:rPr>
                <w:rFonts w:ascii="Times New Roman" w:hAnsi="Times New Roman"/>
                <w:i/>
                <w:iCs/>
                <w:sz w:val="24"/>
                <w:szCs w:val="24"/>
              </w:rPr>
              <w:t>(максимальный балл - 10 баллов, по 2 балла за каждый полностью правильный ответ)</w:t>
            </w:r>
          </w:p>
        </w:tc>
      </w:tr>
      <w:tr w:rsidR="00FD3135" w:rsidTr="00C07B16">
        <w:trPr>
          <w:trHeight w:val="11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  -  группа концепций и учений идейно-гипотетического, теоретического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псевдотеоретического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характера, стремящихся к применению научной методологии к предметам ненаучного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вненаучного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характера.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Паранаука</w:t>
            </w:r>
            <w:proofErr w:type="spellEnd"/>
          </w:p>
        </w:tc>
      </w:tr>
      <w:tr w:rsidR="00FD3135" w:rsidTr="00C07B16">
        <w:trPr>
          <w:trHeight w:val="8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____________________  -  совокупность ролей, исполнение которых ожидается обществом от человека, имеющего определённый социальный статус.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Ролевой набор</w:t>
            </w:r>
          </w:p>
        </w:tc>
      </w:tr>
      <w:tr w:rsidR="00FD3135" w:rsidTr="00C07B16">
        <w:trPr>
          <w:trHeight w:val="8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  -  это общая численность граждан страны в трудоспособном возрасте, которые имеют работу, и граждан, которые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найти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работу не могут. 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Рабочая сила</w:t>
            </w:r>
          </w:p>
        </w:tc>
      </w:tr>
      <w:tr w:rsidR="00FD3135" w:rsidTr="00C07B16">
        <w:trPr>
          <w:trHeight w:val="5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____________________  -  совокупность действий граждан (электората) в рамках избирательного процесса.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Электоральное поведение</w:t>
            </w:r>
          </w:p>
        </w:tc>
      </w:tr>
      <w:tr w:rsidR="00FD3135" w:rsidTr="00C07B16">
        <w:trPr>
          <w:trHeight w:val="597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____________________  -  совокупность необходимых для возникновения правоотношения юридических фактов.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Фактический состав</w:t>
            </w:r>
          </w:p>
        </w:tc>
      </w:tr>
    </w:tbl>
    <w:p w:rsidR="00A80A5B" w:rsidRDefault="00A80A5B">
      <w:r>
        <w:br w:type="page"/>
      </w: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43"/>
        <w:gridCol w:w="2387"/>
      </w:tblGrid>
      <w:tr w:rsidR="00FD3135" w:rsidRPr="00A80A5B">
        <w:trPr>
          <w:trHeight w:val="297"/>
        </w:trPr>
        <w:tc>
          <w:tcPr>
            <w:tcW w:w="9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Pr="003C3B4F" w:rsidRDefault="002616F9" w:rsidP="00C07B16">
            <w:pPr>
              <w:pStyle w:val="2"/>
              <w:contextualSpacing/>
              <w:jc w:val="both"/>
              <w:rPr>
                <w:i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Решите логическую задачу:</w:t>
            </w:r>
            <w:r w:rsidR="003C3B4F" w:rsidRPr="003C3B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C3B4F" w:rsidRPr="003C3B4F"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r w:rsidR="003C3B4F">
              <w:rPr>
                <w:rFonts w:ascii="Times New Roman" w:hAnsi="Times New Roman"/>
                <w:bCs/>
                <w:i/>
                <w:sz w:val="24"/>
                <w:szCs w:val="24"/>
              </w:rPr>
              <w:t>максимальный балл – 6 баллов: 1 балл за верный краткий ответ на 1.1., 2 балла за правильное объяснение краткого ответа, 3 балла за правильный ответ на 1.2.)</w:t>
            </w:r>
          </w:p>
        </w:tc>
      </w:tr>
      <w:tr w:rsidR="00FD3135" w:rsidRPr="00A80A5B" w:rsidTr="00C07B16">
        <w:trPr>
          <w:trHeight w:val="8278"/>
        </w:trPr>
        <w:tc>
          <w:tcPr>
            <w:tcW w:w="7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a5"/>
              <w:spacing w:before="0" w:after="2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Орган управления образованием государства </w:t>
            </w:r>
            <w:r>
              <w:rPr>
                <w:rFonts w:ascii="Times New Roman" w:hAnsi="Times New Roman"/>
                <w:b/>
                <w:bCs/>
                <w:shd w:val="clear" w:color="auto" w:fill="FFFFFF"/>
                <w:lang w:val="en-US"/>
              </w:rPr>
              <w:t>N</w:t>
            </w:r>
            <w:r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перестал возражать против инициативы по прекращению </w:t>
            </w:r>
            <w:proofErr w:type="spellStart"/>
            <w:r>
              <w:rPr>
                <w:rFonts w:ascii="Times New Roman" w:hAnsi="Times New Roman"/>
                <w:b/>
                <w:bCs/>
                <w:shd w:val="clear" w:color="auto" w:fill="FFFFFF"/>
              </w:rPr>
              <w:t>противодействия</w:t>
            </w:r>
            <w:proofErr w:type="spellEnd"/>
            <w:r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уклонению от отказа следовать запрету на введение процедуры </w:t>
            </w:r>
            <w:proofErr w:type="spellStart"/>
            <w:r>
              <w:rPr>
                <w:rFonts w:ascii="Times New Roman" w:hAnsi="Times New Roman"/>
                <w:b/>
                <w:bCs/>
                <w:shd w:val="clear" w:color="auto" w:fill="FFFFFF"/>
              </w:rPr>
              <w:t>нострификации</w:t>
            </w:r>
            <w:proofErr w:type="spellEnd"/>
            <w:r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в отношении образовательных документов иностранных государств.</w:t>
            </w:r>
          </w:p>
          <w:p w:rsidR="00FD3135" w:rsidRDefault="002616F9" w:rsidP="00C07B16">
            <w:pPr>
              <w:pStyle w:val="a5"/>
              <w:spacing w:before="0" w:after="2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/>
                <w:i/>
                <w:iCs/>
                <w:shd w:val="clear" w:color="auto" w:fill="FFFFFF"/>
              </w:rPr>
              <w:t xml:space="preserve">1.1. Означает ли это, что теперь </w:t>
            </w:r>
            <w:proofErr w:type="gramStart"/>
            <w:r>
              <w:rPr>
                <w:rFonts w:ascii="Times New Roman" w:hAnsi="Times New Roman"/>
                <w:i/>
                <w:iCs/>
                <w:shd w:val="clear" w:color="auto" w:fill="FFFFFF"/>
              </w:rPr>
              <w:t>образовательные документы, полученные в иностранном государстве признаются</w:t>
            </w:r>
            <w:proofErr w:type="gramEnd"/>
            <w:r>
              <w:rPr>
                <w:rFonts w:ascii="Times New Roman" w:hAnsi="Times New Roman"/>
                <w:i/>
                <w:iCs/>
                <w:shd w:val="clear" w:color="auto" w:fill="FFFFFF"/>
              </w:rPr>
              <w:t xml:space="preserve"> в государстве </w:t>
            </w:r>
            <w:r>
              <w:rPr>
                <w:rFonts w:ascii="Times New Roman" w:hAnsi="Times New Roman"/>
                <w:i/>
                <w:iCs/>
                <w:shd w:val="clear" w:color="auto" w:fill="FFFFFF"/>
                <w:lang w:val="en-US"/>
              </w:rPr>
              <w:t>N</w:t>
            </w:r>
            <w:r w:rsidRPr="008F6CB8">
              <w:rPr>
                <w:rFonts w:ascii="Times New Roman" w:hAnsi="Times New Roman"/>
                <w:i/>
                <w:iCs/>
                <w:shd w:val="clear" w:color="auto" w:fill="FFFFFF"/>
              </w:rPr>
              <w:t xml:space="preserve">? </w:t>
            </w:r>
            <w:r>
              <w:rPr>
                <w:rFonts w:ascii="Times New Roman" w:hAnsi="Times New Roman"/>
                <w:i/>
                <w:iCs/>
                <w:shd w:val="clear" w:color="auto" w:fill="FFFFFF"/>
              </w:rPr>
              <w:t>Обоснуйте свой ответ.</w:t>
            </w:r>
          </w:p>
          <w:p w:rsidR="00FD3135" w:rsidRDefault="002616F9" w:rsidP="00C07B16">
            <w:pPr>
              <w:pStyle w:val="a5"/>
              <w:spacing w:before="0" w:after="240" w:line="240" w:lineRule="auto"/>
              <w:contextualSpacing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  <w:i/>
                <w:iCs/>
                <w:shd w:val="clear" w:color="auto" w:fill="FFFFFF"/>
              </w:rPr>
              <w:t>1.2. Что понимается под термином «</w:t>
            </w:r>
            <w:proofErr w:type="spellStart"/>
            <w:r>
              <w:rPr>
                <w:rFonts w:ascii="Times New Roman" w:hAnsi="Times New Roman"/>
                <w:i/>
                <w:iCs/>
                <w:shd w:val="clear" w:color="auto" w:fill="FFFFFF"/>
              </w:rPr>
              <w:t>нострификация</w:t>
            </w:r>
            <w:proofErr w:type="spellEnd"/>
            <w:r>
              <w:rPr>
                <w:rFonts w:ascii="Times New Roman" w:hAnsi="Times New Roman"/>
                <w:i/>
                <w:iCs/>
                <w:shd w:val="clear" w:color="auto" w:fill="FFFFFF"/>
              </w:rPr>
              <w:t>»?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  <w:rPr>
                <w:rFonts w:ascii="Times Roman" w:eastAsia="Times Roman" w:hAnsi="Times Roman" w:cs="Times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Нет, не означает. Отрицаний 7, значит, после сокращения одно останется.</w:t>
            </w:r>
          </w:p>
          <w:p w:rsidR="00FD3135" w:rsidRDefault="002616F9" w:rsidP="00C07B16">
            <w:pPr>
              <w:pStyle w:val="a5"/>
              <w:spacing w:before="0" w:after="240" w:line="240" w:lineRule="auto"/>
              <w:contextualSpacing/>
              <w:jc w:val="both"/>
              <w:rPr>
                <w:rFonts w:ascii="Times Roman" w:eastAsia="Times Roman" w:hAnsi="Times Roman" w:cs="Times Roman"/>
                <w:shd w:val="clear" w:color="auto" w:fill="FFFFFF"/>
              </w:rPr>
            </w:pPr>
            <w:r>
              <w:rPr>
                <w:rFonts w:ascii="Times Roman" w:hAnsi="Times Roman"/>
                <w:shd w:val="clear" w:color="auto" w:fill="FFFFFF"/>
              </w:rPr>
              <w:t xml:space="preserve">Орган управления образованием государства </w:t>
            </w:r>
            <w:r>
              <w:rPr>
                <w:rFonts w:ascii="Times Roman" w:hAnsi="Times Roman"/>
                <w:shd w:val="clear" w:color="auto" w:fill="FFFFFF"/>
                <w:lang w:val="en-US"/>
              </w:rPr>
              <w:t>N</w:t>
            </w:r>
            <w:r>
              <w:rPr>
                <w:rFonts w:ascii="Times Roman" w:hAnsi="Times Roman"/>
                <w:shd w:val="clear" w:color="auto" w:fill="FFFFFF"/>
              </w:rPr>
              <w:t xml:space="preserve"> </w:t>
            </w:r>
            <w:r>
              <w:rPr>
                <w:rFonts w:ascii="Times Roman" w:hAnsi="Times Roman"/>
                <w:u w:val="single"/>
                <w:shd w:val="clear" w:color="auto" w:fill="FFFFFF"/>
              </w:rPr>
              <w:t>перестал</w:t>
            </w:r>
            <w:r>
              <w:rPr>
                <w:rFonts w:ascii="Times Roman" w:hAnsi="Times Roman"/>
                <w:shd w:val="clear" w:color="auto" w:fill="FFFFFF"/>
              </w:rPr>
              <w:t xml:space="preserve"> </w:t>
            </w:r>
            <w:r>
              <w:rPr>
                <w:rFonts w:ascii="Times Roman" w:hAnsi="Times Roman"/>
                <w:u w:val="single"/>
                <w:shd w:val="clear" w:color="auto" w:fill="FFFFFF"/>
              </w:rPr>
              <w:t xml:space="preserve">возражать </w:t>
            </w:r>
            <w:r>
              <w:rPr>
                <w:rFonts w:ascii="Times Roman" w:hAnsi="Times Roman"/>
                <w:shd w:val="clear" w:color="auto" w:fill="FFFFFF"/>
              </w:rPr>
              <w:t xml:space="preserve">против инициативы по </w:t>
            </w:r>
            <w:r>
              <w:rPr>
                <w:rFonts w:ascii="Times Roman" w:hAnsi="Times Roman"/>
                <w:u w:val="single"/>
                <w:shd w:val="clear" w:color="auto" w:fill="FFFFFF"/>
              </w:rPr>
              <w:t>прекращению</w:t>
            </w:r>
            <w:r>
              <w:rPr>
                <w:rFonts w:ascii="Times Roman" w:hAnsi="Times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Roman" w:hAnsi="Times Roman"/>
                <w:u w:val="single"/>
                <w:shd w:val="clear" w:color="auto" w:fill="FFFFFF"/>
              </w:rPr>
              <w:t>противодействия</w:t>
            </w:r>
            <w:proofErr w:type="spellEnd"/>
            <w:r>
              <w:rPr>
                <w:rFonts w:ascii="Times Roman" w:hAnsi="Times Roman"/>
                <w:shd w:val="clear" w:color="auto" w:fill="FFFFFF"/>
              </w:rPr>
              <w:t xml:space="preserve"> </w:t>
            </w:r>
            <w:r>
              <w:rPr>
                <w:rFonts w:ascii="Times Roman" w:hAnsi="Times Roman"/>
                <w:u w:val="single"/>
                <w:shd w:val="clear" w:color="auto" w:fill="FFFFFF"/>
              </w:rPr>
              <w:t>уклонению</w:t>
            </w:r>
            <w:r>
              <w:rPr>
                <w:rFonts w:ascii="Times Roman" w:hAnsi="Times Roman"/>
                <w:shd w:val="clear" w:color="auto" w:fill="FFFFFF"/>
              </w:rPr>
              <w:t xml:space="preserve"> от </w:t>
            </w:r>
            <w:r>
              <w:rPr>
                <w:rFonts w:ascii="Times Roman" w:hAnsi="Times Roman"/>
                <w:u w:val="single"/>
                <w:shd w:val="clear" w:color="auto" w:fill="FFFFFF"/>
              </w:rPr>
              <w:t>отказа</w:t>
            </w:r>
            <w:r>
              <w:rPr>
                <w:rFonts w:ascii="Times Roman" w:hAnsi="Times Roman"/>
                <w:shd w:val="clear" w:color="auto" w:fill="FFFFFF"/>
              </w:rPr>
              <w:t xml:space="preserve"> следовать </w:t>
            </w:r>
            <w:r>
              <w:rPr>
                <w:rFonts w:ascii="Times Roman" w:hAnsi="Times Roman"/>
                <w:u w:val="single"/>
                <w:shd w:val="clear" w:color="auto" w:fill="FFFFFF"/>
              </w:rPr>
              <w:t>запрету</w:t>
            </w:r>
            <w:r>
              <w:rPr>
                <w:rFonts w:ascii="Times Roman" w:hAnsi="Times Roman"/>
                <w:shd w:val="clear" w:color="auto" w:fill="FFFFFF"/>
              </w:rPr>
              <w:t xml:space="preserve"> на введение процедуры </w:t>
            </w:r>
            <w:proofErr w:type="spellStart"/>
            <w:r>
              <w:rPr>
                <w:rFonts w:ascii="Times Roman" w:hAnsi="Times Roman"/>
                <w:shd w:val="clear" w:color="auto" w:fill="FFFFFF"/>
              </w:rPr>
              <w:t>нострификации</w:t>
            </w:r>
            <w:proofErr w:type="spellEnd"/>
            <w:r>
              <w:rPr>
                <w:rFonts w:ascii="Times Roman" w:hAnsi="Times Roman"/>
                <w:shd w:val="clear" w:color="auto" w:fill="FFFFFF"/>
              </w:rPr>
              <w:t xml:space="preserve"> в отношении образовательных документов иностранных государств.</w:t>
            </w:r>
          </w:p>
          <w:p w:rsidR="00FD3135" w:rsidRDefault="002616F9" w:rsidP="00C07B16">
            <w:pPr>
              <w:pStyle w:val="a5"/>
              <w:spacing w:before="0" w:after="240" w:line="240" w:lineRule="auto"/>
              <w:contextualSpacing/>
              <w:jc w:val="both"/>
              <w:rPr>
                <w:rFonts w:hint="eastAsia"/>
              </w:rPr>
            </w:pPr>
            <w:r>
              <w:rPr>
                <w:rFonts w:ascii="Times Roman" w:hAnsi="Times Roman"/>
                <w:shd w:val="clear" w:color="auto" w:fill="FFFFFF"/>
              </w:rPr>
              <w:t xml:space="preserve">1.2. </w:t>
            </w:r>
            <w:proofErr w:type="spellStart"/>
            <w:r>
              <w:rPr>
                <w:rFonts w:ascii="Times Roman" w:hAnsi="Times Roman"/>
                <w:shd w:val="clear" w:color="auto" w:fill="FFFFFF"/>
              </w:rPr>
              <w:t>Нострификация</w:t>
            </w:r>
            <w:proofErr w:type="spellEnd"/>
            <w:r>
              <w:rPr>
                <w:rFonts w:ascii="Times Roman" w:hAnsi="Times Roman"/>
                <w:shd w:val="clear" w:color="auto" w:fill="FFFFFF"/>
              </w:rPr>
              <w:t xml:space="preserve"> - процедура признания образовательных документов иностранных государств, то есть признание законной силы соответс</w:t>
            </w:r>
            <w:r w:rsidR="008F6CB8">
              <w:rPr>
                <w:rFonts w:ascii="Times Roman" w:hAnsi="Times Roman"/>
                <w:shd w:val="clear" w:color="auto" w:fill="FFFFFF"/>
              </w:rPr>
              <w:t>т</w:t>
            </w:r>
            <w:r>
              <w:rPr>
                <w:rFonts w:ascii="Times Roman" w:hAnsi="Times Roman"/>
                <w:shd w:val="clear" w:color="auto" w:fill="FFFFFF"/>
              </w:rPr>
              <w:t>вующих документов на территории данного государства.</w:t>
            </w:r>
          </w:p>
        </w:tc>
      </w:tr>
    </w:tbl>
    <w:p w:rsidR="00A80A5B" w:rsidRDefault="00A80A5B">
      <w:r>
        <w:br w:type="page"/>
      </w: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43"/>
        <w:gridCol w:w="2387"/>
      </w:tblGrid>
      <w:tr w:rsidR="00FD3135" w:rsidRPr="00A80A5B">
        <w:trPr>
          <w:trHeight w:val="297"/>
        </w:trPr>
        <w:tc>
          <w:tcPr>
            <w:tcW w:w="9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Решите экономическую задачу:</w:t>
            </w:r>
            <w:r w:rsidR="003C3B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C3B4F">
              <w:rPr>
                <w:rFonts w:ascii="Times New Roman" w:hAnsi="Times New Roman"/>
                <w:i/>
                <w:iCs/>
                <w:sz w:val="24"/>
                <w:szCs w:val="24"/>
              </w:rPr>
              <w:t>(максимальный балл - 5 баллов: 2 балла за правильный ответ к задаче, 3 балла за верное решение)</w:t>
            </w:r>
          </w:p>
        </w:tc>
      </w:tr>
      <w:tr w:rsidR="00FD3135">
        <w:trPr>
          <w:trHeight w:val="6897"/>
        </w:trPr>
        <w:tc>
          <w:tcPr>
            <w:tcW w:w="7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Для покупки квартиры Умник взял деньги взаймы у Ворчуна. Через год от сего дня он должен вернуть деньги Ворчуну в размере 1 000 000 рублей. Зная его сварливый характер, Умник в текущий момент после появления у него дополнительных денежных средств от работы в шахте решил вернуть Ворчуну 800 000 рублей. При какой максимальной годовой ставке банковского процента в данный период времени сосед согласится? Ответ запишите в %.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25%.</w:t>
            </w:r>
          </w:p>
          <w:p w:rsidR="00FD3135" w:rsidRDefault="00FD3135" w:rsidP="00C07B16">
            <w:pPr>
              <w:pStyle w:val="2"/>
              <w:contextualSpacing/>
              <w:jc w:val="both"/>
            </w:pP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Ворчун, давая деньги в долг, рассчитывал заработать, поэтому досрочное возвращение долга ему может быть невыгодно, ведь он мог положить эти деньги в банк. Чтобы у Ворчуна появился стимул получить деньги досрочно, ему нужно предложить процентный доход, который можно было бы получить, сегодня положив в банк сумму 800 000.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800 000 * X = (1 000 000 - 800 000)</w:t>
            </w:r>
          </w:p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X=0,25 или 25%</w:t>
            </w:r>
          </w:p>
        </w:tc>
      </w:tr>
      <w:tr w:rsidR="00FD3135" w:rsidRPr="00A80A5B">
        <w:trPr>
          <w:trHeight w:val="297"/>
        </w:trPr>
        <w:tc>
          <w:tcPr>
            <w:tcW w:w="9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Определите страну по описанию:</w:t>
            </w:r>
            <w:r w:rsidR="003C3B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C3B4F" w:rsidRPr="00EA6F58">
              <w:rPr>
                <w:rFonts w:ascii="Times New Roman" w:hAnsi="Times New Roman"/>
                <w:bCs/>
                <w:i/>
                <w:sz w:val="24"/>
                <w:szCs w:val="24"/>
              </w:rPr>
              <w:t>(максимальный балл – 4 балла)</w:t>
            </w:r>
          </w:p>
        </w:tc>
      </w:tr>
      <w:tr w:rsidR="00FD3135">
        <w:trPr>
          <w:trHeight w:val="1797"/>
        </w:trPr>
        <w:tc>
          <w:tcPr>
            <w:tcW w:w="7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Это единственное государство в мире, где нет одной столицы, их там сразу три. При этом каждая выполняет свою функцию: одна - административная столица, здесь находится резиденция президента, вторая - законодательная, в ней заседает парламент, а последней достался титул судебной столицы - здесь расположен Верховный суд.</w:t>
            </w: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Южно-Африканская Республика</w:t>
            </w:r>
          </w:p>
        </w:tc>
      </w:tr>
    </w:tbl>
    <w:p w:rsidR="00A80A5B" w:rsidRDefault="00A80A5B">
      <w:r>
        <w:br w:type="page"/>
      </w:r>
    </w:p>
    <w:tbl>
      <w:tblPr>
        <w:tblStyle w:val="TableNormal"/>
        <w:tblW w:w="1003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69"/>
        <w:gridCol w:w="2268"/>
      </w:tblGrid>
      <w:tr w:rsidR="00FD3135" w:rsidRPr="00A80A5B" w:rsidTr="00A80A5B">
        <w:trPr>
          <w:trHeight w:val="297"/>
        </w:trPr>
        <w:tc>
          <w:tcPr>
            <w:tcW w:w="10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Кроссворд:</w:t>
            </w:r>
            <w:r w:rsidR="003C3B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C3B4F">
              <w:rPr>
                <w:rFonts w:ascii="Times New Roman" w:hAnsi="Times New Roman"/>
                <w:i/>
                <w:iCs/>
                <w:sz w:val="24"/>
                <w:szCs w:val="24"/>
              </w:rPr>
              <w:t>(максимальный балл- 10 баллов, по 1 баллу за каждый правильный ответ)</w:t>
            </w:r>
          </w:p>
        </w:tc>
      </w:tr>
      <w:tr w:rsidR="003C3B4F" w:rsidRPr="003C3B4F" w:rsidTr="00A80A5B">
        <w:trPr>
          <w:trHeight w:val="297"/>
        </w:trPr>
        <w:tc>
          <w:tcPr>
            <w:tcW w:w="10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3B4F" w:rsidRDefault="003C3B4F" w:rsidP="00C07B16">
            <w:pPr>
              <w:pStyle w:val="2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3B4F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530639E" wp14:editId="1C6A728D">
                  <wp:extent cx="5810250" cy="4331278"/>
                  <wp:effectExtent l="0" t="0" r="0" b="0"/>
                  <wp:docPr id="1" name="Рисунок 1" descr="C:\Users\User\AppData\Local\Temp\biocrossword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Temp\biocrossword-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8807" cy="4345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3135" w:rsidTr="00A80A5B">
        <w:trPr>
          <w:trHeight w:val="6300"/>
        </w:trPr>
        <w:tc>
          <w:tcPr>
            <w:tcW w:w="7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 горизонтали:</w:t>
            </w:r>
          </w:p>
          <w:p w:rsidR="003C3B4F" w:rsidRDefault="003C3B4F" w:rsidP="00C07B16">
            <w:pPr>
              <w:pStyle w:val="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Процесс политических изменений, направленных на возрождение способа правления (режима), ранее ниспровергнутого революцией или государственным переворотом.</w:t>
            </w:r>
          </w:p>
          <w:p w:rsidR="003C3B4F" w:rsidRDefault="003C3B4F" w:rsidP="00C07B16">
            <w:pPr>
              <w:pStyle w:val="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Восприятие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группои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̆ этнического меньшинства отдельных элементов культуры большинства</w:t>
            </w:r>
          </w:p>
          <w:p w:rsidR="003C3B4F" w:rsidRDefault="003C3B4F" w:rsidP="00C07B16">
            <w:pPr>
              <w:pStyle w:val="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Дискриминация отдельных лиц или групп по признаку их возраста.</w:t>
            </w:r>
          </w:p>
          <w:p w:rsidR="00FD3135" w:rsidRPr="00A80A5B" w:rsidRDefault="002616F9" w:rsidP="00C07B16">
            <w:pPr>
              <w:pStyle w:val="2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 вертикали:</w:t>
            </w:r>
          </w:p>
          <w:p w:rsidR="003C3B4F" w:rsidRDefault="003C3B4F" w:rsidP="00C07B16">
            <w:pPr>
              <w:pStyle w:val="2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53774A">
              <w:rPr>
                <w:rFonts w:ascii="Times New Roman" w:hAnsi="Times New Roman"/>
                <w:sz w:val="24"/>
                <w:szCs w:val="24"/>
              </w:rPr>
              <w:t xml:space="preserve"> Процесс сближения, схождения.</w:t>
            </w:r>
          </w:p>
          <w:p w:rsidR="003C3B4F" w:rsidRDefault="003C3B4F" w:rsidP="00C07B16">
            <w:pPr>
              <w:pStyle w:val="2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53774A">
              <w:rPr>
                <w:rFonts w:ascii="Times New Roman" w:hAnsi="Times New Roman"/>
                <w:sz w:val="24"/>
                <w:szCs w:val="24"/>
              </w:rPr>
              <w:t xml:space="preserve"> Снижение уровня инфляции, замедление темпов роста общего уровня цен на товары и услуги.</w:t>
            </w:r>
          </w:p>
          <w:p w:rsidR="003C3B4F" w:rsidRDefault="003C3B4F" w:rsidP="00C07B16">
            <w:pPr>
              <w:pStyle w:val="2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="0053774A">
              <w:rPr>
                <w:rFonts w:ascii="Times New Roman" w:hAnsi="Times New Roman"/>
                <w:sz w:val="24"/>
                <w:szCs w:val="24"/>
              </w:rPr>
              <w:t xml:space="preserve"> Вид фаворитизма, заключающийся в предоставлении привилегий родственникам или друзьям независимо от их профессиональных качеств.</w:t>
            </w:r>
          </w:p>
          <w:p w:rsidR="003C3B4F" w:rsidRDefault="003C3B4F" w:rsidP="00C07B16">
            <w:pPr>
              <w:pStyle w:val="2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  <w:r w:rsidR="0053774A">
              <w:rPr>
                <w:rFonts w:ascii="Times New Roman" w:hAnsi="Times New Roman"/>
                <w:sz w:val="24"/>
                <w:szCs w:val="24"/>
              </w:rPr>
              <w:t xml:space="preserve"> Массовое уничтожение растительного или животного мира, отравление атмосферы или водных ресурсов, а также совершение иных действий, способных вызвать экологическую катастрофу.</w:t>
            </w:r>
          </w:p>
          <w:p w:rsidR="003C3B4F" w:rsidRDefault="003C3B4F" w:rsidP="00C07B16">
            <w:pPr>
              <w:pStyle w:val="2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  <w:r w:rsidR="00537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3774A">
              <w:rPr>
                <w:rFonts w:ascii="Times New Roman" w:hAnsi="Times New Roman"/>
                <w:sz w:val="24"/>
                <w:szCs w:val="24"/>
              </w:rPr>
              <w:t>Специфическии</w:t>
            </w:r>
            <w:proofErr w:type="spellEnd"/>
            <w:r w:rsidR="0053774A">
              <w:rPr>
                <w:rFonts w:ascii="Times New Roman" w:hAnsi="Times New Roman"/>
                <w:sz w:val="24"/>
                <w:szCs w:val="24"/>
              </w:rPr>
              <w:t xml:space="preserve">̆ вид культуры, </w:t>
            </w:r>
            <w:proofErr w:type="spellStart"/>
            <w:r w:rsidR="0053774A">
              <w:rPr>
                <w:rFonts w:ascii="Times New Roman" w:hAnsi="Times New Roman"/>
                <w:sz w:val="24"/>
                <w:szCs w:val="24"/>
              </w:rPr>
              <w:t>отрицающии</w:t>
            </w:r>
            <w:proofErr w:type="spellEnd"/>
            <w:r w:rsidR="0053774A">
              <w:rPr>
                <w:rFonts w:ascii="Times New Roman" w:hAnsi="Times New Roman"/>
                <w:sz w:val="24"/>
                <w:szCs w:val="24"/>
              </w:rPr>
              <w:t xml:space="preserve">̆ ценности </w:t>
            </w:r>
            <w:proofErr w:type="spellStart"/>
            <w:r w:rsidR="0053774A">
              <w:rPr>
                <w:rFonts w:ascii="Times New Roman" w:hAnsi="Times New Roman"/>
                <w:sz w:val="24"/>
                <w:szCs w:val="24"/>
              </w:rPr>
              <w:t>доминирующеи</w:t>
            </w:r>
            <w:proofErr w:type="spellEnd"/>
            <w:r w:rsidR="0053774A">
              <w:rPr>
                <w:rFonts w:ascii="Times New Roman" w:hAnsi="Times New Roman"/>
                <w:sz w:val="24"/>
                <w:szCs w:val="24"/>
              </w:rPr>
              <w:t>̆ культуры и претендующий на универсальность.</w:t>
            </w:r>
          </w:p>
          <w:p w:rsidR="003C3B4F" w:rsidRDefault="003C3B4F" w:rsidP="00C07B16">
            <w:pPr>
              <w:pStyle w:val="2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  <w:r w:rsidR="0053774A">
              <w:rPr>
                <w:rFonts w:ascii="Times New Roman" w:hAnsi="Times New Roman"/>
                <w:sz w:val="24"/>
                <w:szCs w:val="24"/>
              </w:rPr>
              <w:t xml:space="preserve"> Стремление народов к самостоятельности.</w:t>
            </w:r>
          </w:p>
          <w:p w:rsidR="00FD3135" w:rsidRPr="0053774A" w:rsidRDefault="003C3B4F" w:rsidP="00C07B16">
            <w:pPr>
              <w:pStyle w:val="2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  <w:r w:rsidR="0053774A">
              <w:rPr>
                <w:rFonts w:ascii="Times New Roman" w:hAnsi="Times New Roman"/>
                <w:sz w:val="24"/>
                <w:szCs w:val="24"/>
              </w:rPr>
              <w:t xml:space="preserve"> Агломерат больших и малых городов, объединённых в единую целостную среду.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горизонтали: </w:t>
            </w:r>
          </w:p>
          <w:p w:rsidR="0053774A" w:rsidRDefault="0053774A" w:rsidP="00C07B16">
            <w:pPr>
              <w:pStyle w:val="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Реставрация</w:t>
            </w:r>
          </w:p>
          <w:p w:rsidR="0053774A" w:rsidRDefault="0053774A" w:rsidP="00C07B16">
            <w:pPr>
              <w:pStyle w:val="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Аккультурация</w:t>
            </w:r>
          </w:p>
          <w:p w:rsidR="0053774A" w:rsidRDefault="0053774A" w:rsidP="00C07B16">
            <w:pPr>
              <w:pStyle w:val="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Эйджизм</w:t>
            </w:r>
            <w:proofErr w:type="spellEnd"/>
          </w:p>
          <w:p w:rsidR="00FD3135" w:rsidRDefault="00FD3135" w:rsidP="00C07B16">
            <w:pPr>
              <w:pStyle w:val="2"/>
              <w:contextualSpacing/>
              <w:jc w:val="both"/>
            </w:pPr>
          </w:p>
          <w:p w:rsidR="00FD3135" w:rsidRDefault="002616F9" w:rsidP="00C07B16">
            <w:pPr>
              <w:pStyle w:val="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вертикали:</w:t>
            </w:r>
          </w:p>
          <w:p w:rsidR="0053774A" w:rsidRDefault="0053774A" w:rsidP="00C07B16">
            <w:pPr>
              <w:pStyle w:val="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Конвергенция</w:t>
            </w:r>
          </w:p>
          <w:p w:rsidR="0053774A" w:rsidRDefault="0053774A" w:rsidP="00C07B16">
            <w:pPr>
              <w:pStyle w:val="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Дезинфляция</w:t>
            </w:r>
            <w:proofErr w:type="spellEnd"/>
          </w:p>
          <w:p w:rsidR="0053774A" w:rsidRDefault="0053774A" w:rsidP="00C07B16">
            <w:pPr>
              <w:pStyle w:val="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Непотизм</w:t>
            </w:r>
          </w:p>
          <w:p w:rsidR="0053774A" w:rsidRDefault="0053774A" w:rsidP="00C07B16">
            <w:pPr>
              <w:pStyle w:val="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Экоцид</w:t>
            </w:r>
          </w:p>
          <w:p w:rsidR="0053774A" w:rsidRDefault="0053774A" w:rsidP="00C07B16">
            <w:pPr>
              <w:pStyle w:val="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Контркультура</w:t>
            </w:r>
          </w:p>
          <w:p w:rsidR="0053774A" w:rsidRDefault="0053774A" w:rsidP="00C07B16">
            <w:pPr>
              <w:pStyle w:val="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Дифференциация</w:t>
            </w:r>
          </w:p>
          <w:p w:rsidR="00FD3135" w:rsidRPr="0053774A" w:rsidRDefault="0053774A" w:rsidP="00C07B16">
            <w:pPr>
              <w:pStyle w:val="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 Конурбация</w:t>
            </w:r>
          </w:p>
        </w:tc>
      </w:tr>
    </w:tbl>
    <w:p w:rsidR="00A80A5B" w:rsidRPr="0053774A" w:rsidRDefault="00A80A5B">
      <w:pPr>
        <w:pStyle w:val="a4"/>
        <w:contextualSpacing/>
        <w:rPr>
          <w:rFonts w:hint="eastAsia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Максимальный балл – 80</w:t>
      </w:r>
      <w:r>
        <w:rPr>
          <w:b/>
        </w:rPr>
        <w:t>.</w:t>
      </w:r>
      <w:bookmarkStart w:id="0" w:name="_GoBack"/>
      <w:bookmarkEnd w:id="0"/>
    </w:p>
    <w:sectPr w:rsidR="00A80A5B" w:rsidRPr="0053774A"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E3D" w:rsidRDefault="00874E3D">
      <w:r>
        <w:separator/>
      </w:r>
    </w:p>
  </w:endnote>
  <w:endnote w:type="continuationSeparator" w:id="0">
    <w:p w:rsidR="00874E3D" w:rsidRDefault="00874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20206030604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0529215"/>
      <w:docPartObj>
        <w:docPartGallery w:val="Page Numbers (Bottom of Page)"/>
        <w:docPartUnique/>
      </w:docPartObj>
    </w:sdtPr>
    <w:sdtEndPr/>
    <w:sdtContent>
      <w:p w:rsidR="00C07B16" w:rsidRDefault="00C07B1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A5B" w:rsidRPr="00A80A5B">
          <w:rPr>
            <w:noProof/>
            <w:lang w:val="ru-RU"/>
          </w:rPr>
          <w:t>2</w:t>
        </w:r>
        <w:r>
          <w:fldChar w:fldCharType="end"/>
        </w:r>
      </w:p>
    </w:sdtContent>
  </w:sdt>
  <w:p w:rsidR="00FD3135" w:rsidRDefault="00FD313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E3D" w:rsidRDefault="00874E3D">
      <w:r>
        <w:separator/>
      </w:r>
    </w:p>
  </w:footnote>
  <w:footnote w:type="continuationSeparator" w:id="0">
    <w:p w:rsidR="00874E3D" w:rsidRDefault="00874E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135"/>
    <w:rsid w:val="001E39FA"/>
    <w:rsid w:val="002616F9"/>
    <w:rsid w:val="0035691E"/>
    <w:rsid w:val="003C3B4F"/>
    <w:rsid w:val="0053774A"/>
    <w:rsid w:val="00751418"/>
    <w:rsid w:val="007D2BDF"/>
    <w:rsid w:val="00874E3D"/>
    <w:rsid w:val="008F6CB8"/>
    <w:rsid w:val="00A80A5B"/>
    <w:rsid w:val="00AD64F1"/>
    <w:rsid w:val="00C07B16"/>
    <w:rsid w:val="00D37E8C"/>
    <w:rsid w:val="00FD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header"/>
    <w:basedOn w:val="a"/>
    <w:link w:val="a7"/>
    <w:uiPriority w:val="99"/>
    <w:unhideWhenUsed/>
    <w:rsid w:val="00C07B1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7B16"/>
    <w:rPr>
      <w:sz w:val="24"/>
      <w:szCs w:val="24"/>
      <w:lang w:val="en-US" w:eastAsia="en-US"/>
    </w:rPr>
  </w:style>
  <w:style w:type="paragraph" w:styleId="a8">
    <w:name w:val="footer"/>
    <w:basedOn w:val="a"/>
    <w:link w:val="a9"/>
    <w:uiPriority w:val="99"/>
    <w:unhideWhenUsed/>
    <w:rsid w:val="00C07B1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7B16"/>
    <w:rPr>
      <w:sz w:val="24"/>
      <w:szCs w:val="24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A80A5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0A5B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header"/>
    <w:basedOn w:val="a"/>
    <w:link w:val="a7"/>
    <w:uiPriority w:val="99"/>
    <w:unhideWhenUsed/>
    <w:rsid w:val="00C07B1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7B16"/>
    <w:rPr>
      <w:sz w:val="24"/>
      <w:szCs w:val="24"/>
      <w:lang w:val="en-US" w:eastAsia="en-US"/>
    </w:rPr>
  </w:style>
  <w:style w:type="paragraph" w:styleId="a8">
    <w:name w:val="footer"/>
    <w:basedOn w:val="a"/>
    <w:link w:val="a9"/>
    <w:uiPriority w:val="99"/>
    <w:unhideWhenUsed/>
    <w:rsid w:val="00C07B1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7B16"/>
    <w:rPr>
      <w:sz w:val="24"/>
      <w:szCs w:val="24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A80A5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0A5B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1654</Words>
  <Characters>9431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6</cp:revision>
  <dcterms:created xsi:type="dcterms:W3CDTF">2021-10-01T07:06:00Z</dcterms:created>
  <dcterms:modified xsi:type="dcterms:W3CDTF">2021-10-01T12:32:00Z</dcterms:modified>
</cp:coreProperties>
</file>